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844" w:rsidRPr="00401DED" w:rsidRDefault="00401DED" w:rsidP="00CC6F83">
      <w:pPr>
        <w:pStyle w:val="berschrift1"/>
        <w:rPr>
          <w:rFonts w:cs="Arial"/>
        </w:rPr>
      </w:pPr>
      <w:r w:rsidRPr="00401DED">
        <w:rPr>
          <w:rFonts w:cs="Arial"/>
        </w:rPr>
        <w:t xml:space="preserve">Lösungsblatt </w:t>
      </w:r>
      <w:r w:rsidR="00502C27" w:rsidRPr="00401DED">
        <w:rPr>
          <w:rFonts w:cs="Arial"/>
        </w:rPr>
        <w:t>Experiment 4 - Reihenschaltung von Tastern</w:t>
      </w:r>
    </w:p>
    <w:p w:rsidR="00E1562C" w:rsidRPr="00401DED" w:rsidRDefault="00E1562C" w:rsidP="00CC6F83">
      <w:pPr>
        <w:pStyle w:val="berschrift2"/>
        <w:rPr>
          <w:rFonts w:cs="Arial"/>
        </w:rPr>
      </w:pPr>
      <w:r w:rsidRPr="00401DED">
        <w:rPr>
          <w:rFonts w:cs="Arial"/>
        </w:rPr>
        <w:t>Auswertung Experimentieraufgabe</w:t>
      </w:r>
    </w:p>
    <w:p w:rsidR="007A7500" w:rsidRPr="00401DED" w:rsidRDefault="008A5A29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401DED">
        <w:rPr>
          <w:rFonts w:ascii="Arial" w:hAnsi="Arial" w:cs="Arial"/>
        </w:rPr>
        <w:t xml:space="preserve">Die LED leuchtet nur dann, wenn </w:t>
      </w:r>
      <w:r w:rsidR="00401DED" w:rsidRPr="00401DED">
        <w:rPr>
          <w:rFonts w:ascii="Arial" w:hAnsi="Arial" w:cs="Arial"/>
        </w:rPr>
        <w:t xml:space="preserve">Taster 1 </w:t>
      </w:r>
      <w:r w:rsidR="00401DED" w:rsidRPr="00401DED">
        <w:rPr>
          <w:rFonts w:ascii="Arial" w:hAnsi="Arial" w:cs="Arial"/>
          <w:i/>
        </w:rPr>
        <w:t>und</w:t>
      </w:r>
      <w:r w:rsidR="00401DED" w:rsidRPr="00401DED">
        <w:rPr>
          <w:rFonts w:ascii="Arial" w:hAnsi="Arial" w:cs="Arial"/>
        </w:rPr>
        <w:t xml:space="preserve"> Taster 2 </w:t>
      </w:r>
      <w:r w:rsidR="00401DED">
        <w:rPr>
          <w:rFonts w:ascii="Arial" w:hAnsi="Arial" w:cs="Arial"/>
        </w:rPr>
        <w:t xml:space="preserve">gleichzeitig </w:t>
      </w:r>
      <w:r w:rsidR="00401DED">
        <w:rPr>
          <w:rFonts w:ascii="Arial" w:hAnsi="Arial" w:cs="Arial"/>
        </w:rPr>
        <w:t>gedrückt werden</w:t>
      </w:r>
      <w:r w:rsidRPr="00401DED">
        <w:rPr>
          <w:rFonts w:ascii="Arial" w:hAnsi="Arial" w:cs="Arial"/>
        </w:rPr>
        <w:t xml:space="preserve">. </w:t>
      </w:r>
      <w:r w:rsidR="00401DED">
        <w:rPr>
          <w:rFonts w:ascii="Arial" w:hAnsi="Arial" w:cs="Arial"/>
        </w:rPr>
        <w:t xml:space="preserve">Daher wird </w:t>
      </w:r>
      <w:r w:rsidRPr="00401DED">
        <w:rPr>
          <w:rFonts w:ascii="Arial" w:hAnsi="Arial" w:cs="Arial"/>
        </w:rPr>
        <w:t xml:space="preserve">diese Schaltungsart auch </w:t>
      </w:r>
      <w:r w:rsidR="00401DED">
        <w:rPr>
          <w:rFonts w:ascii="Arial" w:hAnsi="Arial" w:cs="Arial"/>
        </w:rPr>
        <w:t xml:space="preserve">als </w:t>
      </w:r>
      <w:r w:rsidRPr="00401DED">
        <w:rPr>
          <w:rFonts w:ascii="Arial" w:hAnsi="Arial" w:cs="Arial"/>
        </w:rPr>
        <w:t>eine „UND-Verknüpfung“</w:t>
      </w:r>
      <w:r w:rsidR="00401DED">
        <w:rPr>
          <w:rFonts w:ascii="Arial" w:hAnsi="Arial" w:cs="Arial"/>
        </w:rPr>
        <w:t xml:space="preserve"> bezeichnet</w:t>
      </w:r>
      <w:r w:rsidRPr="00401DED">
        <w:rPr>
          <w:rFonts w:ascii="Arial" w:hAnsi="Arial" w:cs="Arial"/>
        </w:rPr>
        <w:t>.</w:t>
      </w:r>
    </w:p>
    <w:p w:rsidR="008A5A29" w:rsidRPr="00401DED" w:rsidRDefault="008A5A29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401DED">
        <w:rPr>
          <w:rFonts w:ascii="Arial" w:hAnsi="Arial" w:cs="Arial"/>
        </w:rPr>
        <w:t>Nun leuchtet die LED</w:t>
      </w:r>
      <w:r w:rsidR="00401DED">
        <w:rPr>
          <w:rFonts w:ascii="Arial" w:hAnsi="Arial" w:cs="Arial"/>
        </w:rPr>
        <w:t xml:space="preserve"> nur</w:t>
      </w:r>
      <w:r w:rsidRPr="00401DED">
        <w:rPr>
          <w:rFonts w:ascii="Arial" w:hAnsi="Arial" w:cs="Arial"/>
        </w:rPr>
        <w:t xml:space="preserve">, wenn Taster 2 </w:t>
      </w:r>
      <w:r w:rsidR="00401DED">
        <w:rPr>
          <w:rFonts w:ascii="Arial" w:hAnsi="Arial" w:cs="Arial"/>
        </w:rPr>
        <w:t>ge</w:t>
      </w:r>
      <w:r w:rsidRPr="00401DED">
        <w:rPr>
          <w:rFonts w:ascii="Arial" w:hAnsi="Arial" w:cs="Arial"/>
          <w:i/>
        </w:rPr>
        <w:t>drückt</w:t>
      </w:r>
      <w:r w:rsidR="00401DED">
        <w:rPr>
          <w:rFonts w:ascii="Arial" w:hAnsi="Arial" w:cs="Arial"/>
          <w:i/>
        </w:rPr>
        <w:t xml:space="preserve"> ist</w:t>
      </w:r>
      <w:r w:rsidRPr="00401DED">
        <w:rPr>
          <w:rFonts w:ascii="Arial" w:hAnsi="Arial" w:cs="Arial"/>
        </w:rPr>
        <w:t xml:space="preserve">. </w:t>
      </w:r>
      <w:r w:rsidR="00401DED">
        <w:rPr>
          <w:rFonts w:ascii="Arial" w:hAnsi="Arial" w:cs="Arial"/>
        </w:rPr>
        <w:t xml:space="preserve">Ist der </w:t>
      </w:r>
      <w:r w:rsidRPr="00401DED">
        <w:rPr>
          <w:rFonts w:ascii="Arial" w:hAnsi="Arial" w:cs="Arial"/>
        </w:rPr>
        <w:t xml:space="preserve">Taster 1 </w:t>
      </w:r>
      <w:r w:rsidR="00401DED">
        <w:rPr>
          <w:rFonts w:ascii="Arial" w:hAnsi="Arial" w:cs="Arial"/>
        </w:rPr>
        <w:t xml:space="preserve">gedrückt </w:t>
      </w:r>
      <w:r w:rsidRPr="00401DED">
        <w:rPr>
          <w:rFonts w:ascii="Arial" w:hAnsi="Arial" w:cs="Arial"/>
        </w:rPr>
        <w:t>oder lässt man Taster 2 los, erlischt die LED. Wir haben immer noch eine UND-Verknüpfung, aber einer der</w:t>
      </w:r>
      <w:r w:rsidR="00C63AB3" w:rsidRPr="00401DED">
        <w:rPr>
          <w:rFonts w:ascii="Arial" w:hAnsi="Arial" w:cs="Arial"/>
        </w:rPr>
        <w:t xml:space="preserve"> Taster wirkt genau </w:t>
      </w:r>
      <w:r w:rsidR="00401DED">
        <w:rPr>
          <w:rFonts w:ascii="Arial" w:hAnsi="Arial" w:cs="Arial"/>
        </w:rPr>
        <w:t>entgegengesetzt</w:t>
      </w:r>
      <w:r w:rsidR="00C63AB3" w:rsidRPr="00401DED">
        <w:rPr>
          <w:rFonts w:ascii="Arial" w:hAnsi="Arial" w:cs="Arial"/>
        </w:rPr>
        <w:t xml:space="preserve"> wie der andere.</w:t>
      </w:r>
      <w:bookmarkStart w:id="0" w:name="_GoBack"/>
      <w:bookmarkEnd w:id="0"/>
    </w:p>
    <w:p w:rsidR="00C63AB3" w:rsidRPr="00401DED" w:rsidRDefault="00C63AB3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401DED">
        <w:rPr>
          <w:rFonts w:ascii="Arial" w:hAnsi="Arial" w:cs="Arial"/>
        </w:rPr>
        <w:t xml:space="preserve">In dieser Schaltung leuchtet die LED nur genau dann, wenn </w:t>
      </w:r>
      <w:r w:rsidRPr="00401DED">
        <w:rPr>
          <w:rFonts w:ascii="Arial" w:hAnsi="Arial" w:cs="Arial"/>
          <w:i/>
        </w:rPr>
        <w:t>keiner</w:t>
      </w:r>
      <w:r w:rsidRPr="00401DED">
        <w:rPr>
          <w:rFonts w:ascii="Arial" w:hAnsi="Arial" w:cs="Arial"/>
        </w:rPr>
        <w:t xml:space="preserve"> der beiden Taster gedrückt ist. Drückt man einen der beiden</w:t>
      </w:r>
      <w:r w:rsidR="00401DED">
        <w:rPr>
          <w:rFonts w:ascii="Arial" w:hAnsi="Arial" w:cs="Arial"/>
        </w:rPr>
        <w:t xml:space="preserve"> Taster </w:t>
      </w:r>
      <w:r w:rsidRPr="00401DED">
        <w:rPr>
          <w:rFonts w:ascii="Arial" w:hAnsi="Arial" w:cs="Arial"/>
        </w:rPr>
        <w:t xml:space="preserve"> oder alle beide, erlischt die LED.</w:t>
      </w:r>
    </w:p>
    <w:p w:rsidR="00C63AB3" w:rsidRPr="00401DED" w:rsidRDefault="00C63AB3" w:rsidP="008A5A29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401DED">
        <w:rPr>
          <w:rFonts w:ascii="Arial" w:hAnsi="Arial" w:cs="Arial"/>
        </w:rPr>
        <w:t>Es ist – siehe auch Experiment 3 – ganz unerheblich, in welche der Zuleitungen welcher oder welche Taster eingefügt werden. Sobald einer der Taster den Stromfluss unter</w:t>
      </w:r>
      <w:r w:rsidRPr="00401DED">
        <w:rPr>
          <w:rFonts w:ascii="Arial" w:hAnsi="Arial" w:cs="Arial"/>
        </w:rPr>
        <w:softHyphen/>
        <w:t>bricht, erlischt die LED. Nur wenn bei den Stromfluss erlauben, leuchtet sie.</w:t>
      </w:r>
    </w:p>
    <w:sectPr w:rsidR="00C63AB3" w:rsidRPr="00401DE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A29" w:rsidRDefault="008A5A29">
      <w:r>
        <w:separator/>
      </w:r>
    </w:p>
  </w:endnote>
  <w:endnote w:type="continuationSeparator" w:id="0">
    <w:p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A29" w:rsidRDefault="008A5A29">
      <w:r>
        <w:separator/>
      </w:r>
    </w:p>
  </w:footnote>
  <w:footnote w:type="continuationSeparator" w:id="0">
    <w:p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Pr="00702A96" w:rsidRDefault="008A5A29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01DED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9662E1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31BEA-9DC1-4ACE-9424-C65903D16A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897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10</cp:revision>
  <cp:lastPrinted>2011-01-17T20:26:00Z</cp:lastPrinted>
  <dcterms:created xsi:type="dcterms:W3CDTF">2020-07-18T11:08:00Z</dcterms:created>
  <dcterms:modified xsi:type="dcterms:W3CDTF">2020-11-19T11:24:00Z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